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05"/>
        <w:tblW w:w="0" w:type="auto"/>
        <w:tblLayout w:type="fixed"/>
        <w:tblCellMar>
          <w:left w:w="0" w:type="dxa"/>
          <w:right w:w="0" w:type="dxa"/>
        </w:tblCellMar>
        <w:tblLook w:val="04A0" w:firstRow="1" w:lastRow="0" w:firstColumn="1" w:lastColumn="0" w:noHBand="0" w:noVBand="1"/>
      </w:tblPr>
      <w:tblGrid>
        <w:gridCol w:w="5054"/>
        <w:gridCol w:w="4296"/>
      </w:tblGrid>
      <w:tr w:rsidR="00CF167B" w14:paraId="264051BD" w14:textId="77777777" w:rsidTr="00BA1A98">
        <w:trPr>
          <w:trHeight w:hRule="exact" w:val="321"/>
        </w:trPr>
        <w:tc>
          <w:tcPr>
            <w:tcW w:w="5054" w:type="dxa"/>
            <w:vMerge w:val="restart"/>
            <w:tcBorders>
              <w:top w:val="single" w:sz="5" w:space="0" w:color="000000"/>
              <w:left w:val="single" w:sz="5" w:space="0" w:color="000000"/>
              <w:bottom w:val="single" w:sz="0" w:space="0" w:color="000000"/>
              <w:right w:val="single" w:sz="5" w:space="0" w:color="000000"/>
            </w:tcBorders>
          </w:tcPr>
          <w:p w14:paraId="6F09B128" w14:textId="4DF2EA93" w:rsidR="00CF167B" w:rsidRDefault="00BA1A98" w:rsidP="00BA1A98">
            <w:pPr>
              <w:spacing w:before="43" w:after="348" w:line="252" w:lineRule="exact"/>
              <w:ind w:right="109"/>
              <w:textAlignment w:val="baseline"/>
              <w:rPr>
                <w:rFonts w:ascii="Arial" w:eastAsia="Arial" w:hAnsi="Arial"/>
                <w:color w:val="000000"/>
              </w:rPr>
            </w:pPr>
            <w:r>
              <w:rPr>
                <w:rFonts w:ascii="Arial" w:eastAsia="Arial" w:hAnsi="Arial"/>
                <w:color w:val="000000"/>
              </w:rPr>
              <w:t xml:space="preserve">Title: </w:t>
            </w:r>
            <w:r w:rsidR="00795370">
              <w:rPr>
                <w:rFonts w:ascii="Arial" w:eastAsia="Arial" w:hAnsi="Arial"/>
                <w:color w:val="000000"/>
              </w:rPr>
              <w:t xml:space="preserve">Repair </w:t>
            </w:r>
            <w:r w:rsidR="005A6E02">
              <w:rPr>
                <w:rFonts w:ascii="Arial" w:eastAsia="Arial" w:hAnsi="Arial"/>
                <w:color w:val="000000"/>
              </w:rPr>
              <w:t>Gas Leak</w:t>
            </w:r>
          </w:p>
        </w:tc>
        <w:tc>
          <w:tcPr>
            <w:tcW w:w="4296" w:type="dxa"/>
            <w:tcBorders>
              <w:top w:val="single" w:sz="5" w:space="0" w:color="000000"/>
              <w:left w:val="single" w:sz="5" w:space="0" w:color="000000"/>
              <w:bottom w:val="single" w:sz="5" w:space="0" w:color="000000"/>
              <w:right w:val="single" w:sz="5" w:space="0" w:color="000000"/>
            </w:tcBorders>
            <w:vAlign w:val="center"/>
          </w:tcPr>
          <w:p w14:paraId="61DE3FBE" w14:textId="0719EDE1" w:rsidR="00CF167B" w:rsidRDefault="00432A7A" w:rsidP="00BA1A98">
            <w:pPr>
              <w:spacing w:before="43" w:after="16" w:line="252" w:lineRule="exact"/>
              <w:ind w:right="108"/>
              <w:jc w:val="right"/>
              <w:textAlignment w:val="baseline"/>
              <w:rPr>
                <w:rFonts w:ascii="Arial" w:eastAsia="Arial" w:hAnsi="Arial"/>
                <w:color w:val="000000"/>
              </w:rPr>
            </w:pPr>
            <w:r>
              <w:rPr>
                <w:rFonts w:ascii="Arial" w:eastAsia="Arial" w:hAnsi="Arial"/>
                <w:color w:val="000000"/>
              </w:rPr>
              <w:t>Candidate Written Exercise Rev.0</w:t>
            </w:r>
          </w:p>
        </w:tc>
      </w:tr>
      <w:tr w:rsidR="00CF167B" w14:paraId="4B8E7C58" w14:textId="77777777" w:rsidTr="00BA1A98">
        <w:trPr>
          <w:trHeight w:hRule="exact" w:val="327"/>
        </w:trPr>
        <w:tc>
          <w:tcPr>
            <w:tcW w:w="5054" w:type="dxa"/>
            <w:vMerge/>
            <w:tcBorders>
              <w:top w:val="single" w:sz="0" w:space="0" w:color="000000"/>
              <w:left w:val="single" w:sz="5" w:space="0" w:color="000000"/>
              <w:bottom w:val="single" w:sz="5" w:space="0" w:color="000000"/>
              <w:right w:val="single" w:sz="5" w:space="0" w:color="000000"/>
            </w:tcBorders>
          </w:tcPr>
          <w:p w14:paraId="0C8C80DA" w14:textId="77777777" w:rsidR="00CF167B" w:rsidRDefault="00CF167B" w:rsidP="00BA1A98"/>
        </w:tc>
        <w:tc>
          <w:tcPr>
            <w:tcW w:w="4296" w:type="dxa"/>
            <w:tcBorders>
              <w:top w:val="single" w:sz="5" w:space="0" w:color="000000"/>
              <w:left w:val="single" w:sz="5" w:space="0" w:color="000000"/>
              <w:bottom w:val="single" w:sz="5" w:space="0" w:color="000000"/>
              <w:right w:val="single" w:sz="5" w:space="0" w:color="000000"/>
            </w:tcBorders>
            <w:vAlign w:val="center"/>
          </w:tcPr>
          <w:p w14:paraId="0537DFB9" w14:textId="189155FA" w:rsidR="00CF167B" w:rsidRDefault="00BA1A98" w:rsidP="00BA1A98">
            <w:pPr>
              <w:spacing w:before="43" w:after="27" w:line="252" w:lineRule="exact"/>
              <w:ind w:right="108"/>
              <w:jc w:val="right"/>
              <w:textAlignment w:val="baseline"/>
              <w:rPr>
                <w:rFonts w:ascii="Arial" w:eastAsia="Arial" w:hAnsi="Arial"/>
                <w:color w:val="000000"/>
              </w:rPr>
            </w:pPr>
            <w:r>
              <w:rPr>
                <w:rFonts w:ascii="Arial" w:eastAsia="Arial" w:hAnsi="Arial"/>
                <w:color w:val="000000"/>
              </w:rPr>
              <w:t xml:space="preserve">Page 1 of </w:t>
            </w:r>
            <w:r w:rsidR="00432A7A">
              <w:rPr>
                <w:rFonts w:ascii="Arial" w:eastAsia="Arial" w:hAnsi="Arial"/>
                <w:color w:val="000000"/>
              </w:rPr>
              <w:t>3</w:t>
            </w:r>
          </w:p>
        </w:tc>
      </w:tr>
    </w:tbl>
    <w:p w14:paraId="34452864" w14:textId="77777777" w:rsidR="00CF167B" w:rsidRDefault="00CF167B">
      <w:pPr>
        <w:spacing w:after="333" w:line="20" w:lineRule="exact"/>
      </w:pPr>
    </w:p>
    <w:p w14:paraId="5C2B57CC" w14:textId="77777777" w:rsidR="00CF167B" w:rsidRDefault="00BA1A98">
      <w:pPr>
        <w:tabs>
          <w:tab w:val="left" w:pos="720"/>
        </w:tabs>
        <w:spacing w:before="2" w:line="252" w:lineRule="exact"/>
        <w:textAlignment w:val="baseline"/>
        <w:rPr>
          <w:rFonts w:ascii="Arial" w:eastAsia="Arial" w:hAnsi="Arial"/>
          <w:b/>
          <w:color w:val="000000"/>
        </w:rPr>
      </w:pPr>
      <w:r>
        <w:rPr>
          <w:rFonts w:ascii="Arial" w:eastAsia="Arial" w:hAnsi="Arial"/>
          <w:b/>
          <w:color w:val="000000"/>
        </w:rPr>
        <w:t>1.0</w:t>
      </w:r>
      <w:r>
        <w:rPr>
          <w:rFonts w:ascii="Arial" w:eastAsia="Arial" w:hAnsi="Arial"/>
          <w:b/>
          <w:color w:val="000000"/>
        </w:rPr>
        <w:tab/>
      </w:r>
      <w:r>
        <w:rPr>
          <w:rFonts w:ascii="Arial" w:eastAsia="Arial" w:hAnsi="Arial"/>
          <w:b/>
          <w:color w:val="000000"/>
          <w:u w:val="single"/>
        </w:rPr>
        <w:t xml:space="preserve">PURPOSE AND SCOPE </w:t>
      </w:r>
    </w:p>
    <w:p w14:paraId="0A0C880C" w14:textId="365A03C4" w:rsidR="005A6E02" w:rsidRDefault="005A6E02">
      <w:pPr>
        <w:spacing w:before="243" w:line="252" w:lineRule="exact"/>
        <w:ind w:left="720"/>
        <w:textAlignment w:val="baseline"/>
        <w:rPr>
          <w:rFonts w:ascii="Arial" w:eastAsia="Arial" w:hAnsi="Arial"/>
          <w:color w:val="000000"/>
        </w:rPr>
      </w:pPr>
      <w:r>
        <w:rPr>
          <w:rFonts w:ascii="Arial" w:eastAsia="Arial" w:hAnsi="Arial"/>
          <w:color w:val="000000"/>
        </w:rPr>
        <w:t xml:space="preserve">This task performs </w:t>
      </w:r>
      <w:r w:rsidRPr="005A6E02">
        <w:rPr>
          <w:rFonts w:ascii="Arial" w:eastAsia="Arial" w:hAnsi="Arial"/>
          <w:color w:val="000000"/>
        </w:rPr>
        <w:t xml:space="preserve">installation </w:t>
      </w:r>
      <w:r w:rsidR="00FD114C">
        <w:rPr>
          <w:rFonts w:ascii="Arial" w:eastAsia="Arial" w:hAnsi="Arial"/>
          <w:color w:val="000000"/>
        </w:rPr>
        <w:t>of</w:t>
      </w:r>
      <w:r w:rsidRPr="005A6E02">
        <w:rPr>
          <w:rFonts w:ascii="Arial" w:eastAsia="Arial" w:hAnsi="Arial"/>
          <w:color w:val="000000"/>
        </w:rPr>
        <w:t xml:space="preserve"> gas seal leak repair kit for pinhole gas leaks on above or below ground steel pipe operating at 60 psig or less.</w:t>
      </w:r>
    </w:p>
    <w:p w14:paraId="341B12EE" w14:textId="21D892AA" w:rsidR="00CF167B" w:rsidRPr="005A6E02" w:rsidRDefault="00BA1A98">
      <w:pPr>
        <w:spacing w:before="237" w:line="252" w:lineRule="exact"/>
        <w:textAlignment w:val="baseline"/>
        <w:rPr>
          <w:rFonts w:ascii="Arial" w:eastAsia="Arial" w:hAnsi="Arial"/>
          <w:b/>
          <w:color w:val="000000"/>
          <w:u w:val="single"/>
        </w:rPr>
      </w:pPr>
      <w:r w:rsidRPr="005A6E02">
        <w:rPr>
          <w:rFonts w:ascii="Arial" w:eastAsia="Arial" w:hAnsi="Arial"/>
          <w:b/>
          <w:color w:val="000000"/>
        </w:rPr>
        <w:t>2.0</w:t>
      </w:r>
      <w:r w:rsidR="005A6E02" w:rsidRPr="005A6E02">
        <w:rPr>
          <w:rFonts w:ascii="Arial" w:eastAsia="Arial" w:hAnsi="Arial"/>
          <w:b/>
          <w:color w:val="000000"/>
        </w:rPr>
        <w:tab/>
      </w:r>
      <w:r w:rsidRPr="005A6E02">
        <w:rPr>
          <w:rFonts w:ascii="Arial" w:eastAsia="Arial" w:hAnsi="Arial"/>
          <w:b/>
          <w:color w:val="000000"/>
          <w:u w:val="single"/>
        </w:rPr>
        <w:t>REFERENCES</w:t>
      </w:r>
    </w:p>
    <w:p w14:paraId="0B1BC318" w14:textId="5D8E66D1" w:rsidR="005A6E02" w:rsidRDefault="005A6E02">
      <w:pPr>
        <w:spacing w:before="243" w:line="252" w:lineRule="exact"/>
        <w:ind w:left="720"/>
        <w:textAlignment w:val="baseline"/>
        <w:rPr>
          <w:rFonts w:ascii="Arial" w:eastAsia="Arial" w:hAnsi="Arial"/>
          <w:color w:val="000000"/>
        </w:rPr>
      </w:pPr>
      <w:bookmarkStart w:id="0" w:name="_Hlk110431822"/>
      <w:r>
        <w:rPr>
          <w:rFonts w:ascii="Arial" w:eastAsia="Arial" w:hAnsi="Arial"/>
          <w:color w:val="000000"/>
        </w:rPr>
        <w:t xml:space="preserve">Seal Gas Leak Repair Kit </w:t>
      </w:r>
      <w:r w:rsidR="00BA1A98">
        <w:rPr>
          <w:rFonts w:ascii="Arial" w:eastAsia="Arial" w:hAnsi="Arial"/>
          <w:color w:val="000000"/>
        </w:rPr>
        <w:t>Manual</w:t>
      </w:r>
    </w:p>
    <w:p w14:paraId="4EE9D13A" w14:textId="64B2ADC1" w:rsidR="00FE559B" w:rsidRPr="00FE559B" w:rsidRDefault="001D052D" w:rsidP="00FE559B">
      <w:pPr>
        <w:spacing w:before="243" w:line="252" w:lineRule="exact"/>
        <w:ind w:left="720"/>
        <w:textAlignment w:val="baseline"/>
        <w:rPr>
          <w:rFonts w:ascii="Arial" w:eastAsia="Arial" w:hAnsi="Arial"/>
          <w:color w:val="000000"/>
        </w:rPr>
      </w:pPr>
      <w:r>
        <w:rPr>
          <w:rFonts w:ascii="Arial" w:eastAsia="Arial" w:hAnsi="Arial"/>
          <w:color w:val="000000"/>
        </w:rPr>
        <w:t>P-</w:t>
      </w:r>
      <w:r w:rsidR="00FE559B" w:rsidRPr="00FE559B">
        <w:rPr>
          <w:rFonts w:ascii="Arial" w:eastAsia="Arial" w:hAnsi="Arial"/>
          <w:color w:val="000000"/>
        </w:rPr>
        <w:t>1605111314, Work Area Protection</w:t>
      </w:r>
    </w:p>
    <w:bookmarkEnd w:id="0"/>
    <w:p w14:paraId="0217FA71" w14:textId="77777777" w:rsidR="00CF167B" w:rsidRDefault="00BA1A98">
      <w:pPr>
        <w:tabs>
          <w:tab w:val="left" w:pos="720"/>
        </w:tabs>
        <w:spacing w:before="242" w:line="252" w:lineRule="exact"/>
        <w:textAlignment w:val="baseline"/>
        <w:rPr>
          <w:rFonts w:ascii="Arial" w:eastAsia="Arial" w:hAnsi="Arial"/>
          <w:b/>
          <w:color w:val="000000"/>
        </w:rPr>
      </w:pPr>
      <w:r>
        <w:rPr>
          <w:rFonts w:ascii="Arial" w:eastAsia="Arial" w:hAnsi="Arial"/>
          <w:b/>
          <w:color w:val="000000"/>
        </w:rPr>
        <w:t>3.0</w:t>
      </w:r>
      <w:r>
        <w:rPr>
          <w:rFonts w:ascii="Arial" w:eastAsia="Arial" w:hAnsi="Arial"/>
          <w:b/>
          <w:color w:val="000000"/>
        </w:rPr>
        <w:tab/>
      </w:r>
      <w:r>
        <w:rPr>
          <w:rFonts w:ascii="Arial" w:eastAsia="Arial" w:hAnsi="Arial"/>
          <w:b/>
          <w:color w:val="000000"/>
          <w:u w:val="single"/>
        </w:rPr>
        <w:t xml:space="preserve">PRECAUTIONS AND LIMITATIONS </w:t>
      </w:r>
    </w:p>
    <w:p w14:paraId="1B69074C" w14:textId="74AB522B" w:rsidR="00FD114C" w:rsidRDefault="00FD114C">
      <w:pPr>
        <w:spacing w:before="242" w:line="252" w:lineRule="exact"/>
        <w:ind w:left="720"/>
        <w:textAlignment w:val="baseline"/>
        <w:rPr>
          <w:rFonts w:ascii="Arial" w:eastAsia="Arial" w:hAnsi="Arial"/>
          <w:color w:val="000000"/>
        </w:rPr>
      </w:pPr>
      <w:r>
        <w:rPr>
          <w:rFonts w:ascii="Arial" w:eastAsia="Arial" w:hAnsi="Arial"/>
          <w:color w:val="000000"/>
        </w:rPr>
        <w:t>Gloves shall be worn to prevent skin damage when handling Glass Outer wrap.</w:t>
      </w:r>
    </w:p>
    <w:p w14:paraId="055266C3" w14:textId="0D42F328" w:rsidR="00FE559B" w:rsidRPr="00FE559B" w:rsidRDefault="00FE559B" w:rsidP="00FE559B">
      <w:pPr>
        <w:spacing w:before="242" w:line="252" w:lineRule="exact"/>
        <w:ind w:left="720"/>
        <w:textAlignment w:val="baseline"/>
        <w:rPr>
          <w:rFonts w:ascii="Arial" w:eastAsia="Arial" w:hAnsi="Arial"/>
          <w:color w:val="000000"/>
        </w:rPr>
      </w:pPr>
      <w:r>
        <w:rPr>
          <w:rFonts w:ascii="Arial" w:eastAsia="Arial" w:hAnsi="Arial"/>
          <w:color w:val="000000"/>
        </w:rPr>
        <w:t>W</w:t>
      </w:r>
      <w:r w:rsidRPr="00FE559B">
        <w:rPr>
          <w:rFonts w:ascii="Arial" w:eastAsia="Arial" w:hAnsi="Arial"/>
          <w:color w:val="000000"/>
        </w:rPr>
        <w:t xml:space="preserve">orking </w:t>
      </w:r>
      <w:r w:rsidR="001D2061">
        <w:rPr>
          <w:rFonts w:ascii="Arial" w:eastAsia="Arial" w:hAnsi="Arial"/>
          <w:color w:val="000000"/>
        </w:rPr>
        <w:t>in and around a</w:t>
      </w:r>
      <w:r w:rsidRPr="00FE559B">
        <w:rPr>
          <w:rFonts w:ascii="Arial" w:eastAsia="Arial" w:hAnsi="Arial"/>
          <w:color w:val="000000"/>
        </w:rPr>
        <w:t xml:space="preserve"> </w:t>
      </w:r>
      <w:r w:rsidR="001D2061">
        <w:rPr>
          <w:rFonts w:ascii="Arial" w:eastAsia="Arial" w:hAnsi="Arial"/>
          <w:color w:val="000000"/>
        </w:rPr>
        <w:t xml:space="preserve">leaking </w:t>
      </w:r>
      <w:r w:rsidRPr="00FE559B">
        <w:rPr>
          <w:rFonts w:ascii="Arial" w:eastAsia="Arial" w:hAnsi="Arial"/>
          <w:color w:val="000000"/>
        </w:rPr>
        <w:t>pressurized natural gas pip</w:t>
      </w:r>
      <w:r w:rsidR="001D2061">
        <w:rPr>
          <w:rFonts w:ascii="Arial" w:eastAsia="Arial" w:hAnsi="Arial"/>
          <w:color w:val="000000"/>
        </w:rPr>
        <w:t xml:space="preserve">e </w:t>
      </w:r>
      <w:r>
        <w:rPr>
          <w:rFonts w:ascii="Arial" w:eastAsia="Arial" w:hAnsi="Arial"/>
          <w:color w:val="000000"/>
        </w:rPr>
        <w:t>may result in injury</w:t>
      </w:r>
      <w:r w:rsidRPr="00FE559B">
        <w:rPr>
          <w:rFonts w:ascii="Arial" w:eastAsia="Arial" w:hAnsi="Arial"/>
          <w:color w:val="000000"/>
        </w:rPr>
        <w:t>.</w:t>
      </w:r>
    </w:p>
    <w:p w14:paraId="3B055D52" w14:textId="0896F319" w:rsidR="00CF167B" w:rsidRDefault="00BA1A98">
      <w:pPr>
        <w:spacing w:before="238" w:line="252" w:lineRule="exact"/>
        <w:textAlignment w:val="baseline"/>
        <w:rPr>
          <w:rFonts w:ascii="Arial" w:eastAsia="Arial" w:hAnsi="Arial"/>
          <w:b/>
          <w:color w:val="000000"/>
          <w:spacing w:val="18"/>
        </w:rPr>
      </w:pPr>
      <w:r>
        <w:rPr>
          <w:rFonts w:ascii="Arial" w:eastAsia="Arial" w:hAnsi="Arial"/>
          <w:b/>
          <w:color w:val="000000"/>
          <w:spacing w:val="18"/>
        </w:rPr>
        <w:t>4.0</w:t>
      </w:r>
      <w:r w:rsidR="005A6E02">
        <w:rPr>
          <w:rFonts w:ascii="Arial" w:eastAsia="Arial" w:hAnsi="Arial"/>
          <w:b/>
          <w:color w:val="000000"/>
          <w:spacing w:val="18"/>
        </w:rPr>
        <w:tab/>
      </w:r>
      <w:r w:rsidR="00FE559B">
        <w:rPr>
          <w:rFonts w:ascii="Arial" w:eastAsia="Arial" w:hAnsi="Arial"/>
          <w:b/>
          <w:color w:val="000000"/>
          <w:spacing w:val="18"/>
          <w:u w:val="single"/>
        </w:rPr>
        <w:t>PREREQUISITES</w:t>
      </w:r>
    </w:p>
    <w:p w14:paraId="2163E680" w14:textId="678C4B78" w:rsidR="00FD114C" w:rsidRDefault="00FD114C" w:rsidP="00432A7A">
      <w:pPr>
        <w:spacing w:before="240" w:line="252" w:lineRule="exact"/>
        <w:ind w:left="720"/>
        <w:textAlignment w:val="baseline"/>
        <w:rPr>
          <w:rFonts w:ascii="Arial" w:eastAsia="Arial" w:hAnsi="Arial"/>
          <w:color w:val="000000"/>
        </w:rPr>
      </w:pPr>
      <w:r>
        <w:rPr>
          <w:rFonts w:ascii="Arial" w:eastAsia="Arial" w:hAnsi="Arial"/>
          <w:color w:val="000000"/>
        </w:rPr>
        <w:t>The following tools shall be used:</w:t>
      </w:r>
    </w:p>
    <w:p w14:paraId="0C383255" w14:textId="48271C50" w:rsidR="00FD114C" w:rsidRPr="00FD114C" w:rsidRDefault="00FD114C" w:rsidP="000F4358">
      <w:pPr>
        <w:pStyle w:val="ListParagraph"/>
        <w:numPr>
          <w:ilvl w:val="0"/>
          <w:numId w:val="3"/>
        </w:numPr>
        <w:spacing w:before="120" w:after="120" w:line="252" w:lineRule="exact"/>
        <w:contextualSpacing w:val="0"/>
        <w:textAlignment w:val="baseline"/>
        <w:rPr>
          <w:rFonts w:ascii="Arial" w:eastAsia="Arial" w:hAnsi="Arial"/>
          <w:color w:val="000000"/>
        </w:rPr>
      </w:pPr>
      <w:r w:rsidRPr="00FD114C">
        <w:rPr>
          <w:rFonts w:ascii="Arial" w:eastAsia="Arial" w:hAnsi="Arial"/>
          <w:color w:val="000000"/>
        </w:rPr>
        <w:t>Hand wire brush</w:t>
      </w:r>
    </w:p>
    <w:p w14:paraId="1F75FC89" w14:textId="589B7CB3" w:rsidR="00FD114C" w:rsidRPr="00FD114C" w:rsidRDefault="00FD114C" w:rsidP="000F4358">
      <w:pPr>
        <w:pStyle w:val="ListParagraph"/>
        <w:numPr>
          <w:ilvl w:val="0"/>
          <w:numId w:val="3"/>
        </w:numPr>
        <w:spacing w:before="120" w:after="120" w:line="252" w:lineRule="exact"/>
        <w:contextualSpacing w:val="0"/>
        <w:textAlignment w:val="baseline"/>
        <w:rPr>
          <w:rFonts w:ascii="Arial" w:eastAsia="Arial" w:hAnsi="Arial"/>
          <w:color w:val="000000"/>
        </w:rPr>
      </w:pPr>
      <w:bookmarkStart w:id="1" w:name="_Hlk110432276"/>
      <w:r w:rsidRPr="00FD114C">
        <w:rPr>
          <w:rFonts w:ascii="Arial" w:eastAsia="Arial" w:hAnsi="Arial"/>
          <w:color w:val="000000"/>
        </w:rPr>
        <w:t>Leak detection soap solution</w:t>
      </w:r>
    </w:p>
    <w:p w14:paraId="600BB6EB" w14:textId="3760EED0" w:rsidR="00FD114C" w:rsidRPr="00FD114C" w:rsidRDefault="00FD114C" w:rsidP="000F4358">
      <w:pPr>
        <w:pStyle w:val="ListParagraph"/>
        <w:numPr>
          <w:ilvl w:val="0"/>
          <w:numId w:val="3"/>
        </w:numPr>
        <w:spacing w:before="120" w:after="120" w:line="252" w:lineRule="exact"/>
        <w:contextualSpacing w:val="0"/>
        <w:textAlignment w:val="baseline"/>
        <w:rPr>
          <w:rFonts w:ascii="Arial" w:eastAsia="Arial" w:hAnsi="Arial"/>
          <w:color w:val="000000"/>
        </w:rPr>
      </w:pPr>
      <w:r w:rsidRPr="00FD114C">
        <w:rPr>
          <w:rFonts w:ascii="Arial" w:eastAsia="Arial" w:hAnsi="Arial"/>
          <w:color w:val="000000"/>
        </w:rPr>
        <w:t>Cold-applied tape wrap</w:t>
      </w:r>
    </w:p>
    <w:p w14:paraId="1CB66E11" w14:textId="28BE432F" w:rsidR="00FD114C" w:rsidRPr="00FD114C" w:rsidRDefault="00FD114C" w:rsidP="000F4358">
      <w:pPr>
        <w:pStyle w:val="ListParagraph"/>
        <w:numPr>
          <w:ilvl w:val="0"/>
          <w:numId w:val="3"/>
        </w:numPr>
        <w:spacing w:before="120" w:after="120" w:line="252" w:lineRule="exact"/>
        <w:contextualSpacing w:val="0"/>
        <w:textAlignment w:val="baseline"/>
        <w:rPr>
          <w:rFonts w:ascii="Arial" w:eastAsia="Arial" w:hAnsi="Arial"/>
          <w:color w:val="000000"/>
        </w:rPr>
      </w:pPr>
      <w:r w:rsidRPr="00FD114C">
        <w:rPr>
          <w:rFonts w:ascii="Arial" w:eastAsia="Arial" w:hAnsi="Arial"/>
          <w:color w:val="000000"/>
        </w:rPr>
        <w:t>Clean rags</w:t>
      </w:r>
    </w:p>
    <w:p w14:paraId="26242BCE" w14:textId="3D5CE8CD" w:rsidR="00FD114C" w:rsidRPr="00FD114C" w:rsidRDefault="00FD114C" w:rsidP="000F4358">
      <w:pPr>
        <w:pStyle w:val="ListParagraph"/>
        <w:numPr>
          <w:ilvl w:val="0"/>
          <w:numId w:val="3"/>
        </w:numPr>
        <w:spacing w:before="120" w:after="120" w:line="252" w:lineRule="exact"/>
        <w:contextualSpacing w:val="0"/>
        <w:textAlignment w:val="baseline"/>
        <w:rPr>
          <w:rFonts w:ascii="Arial" w:eastAsia="Arial" w:hAnsi="Arial"/>
          <w:color w:val="000000"/>
        </w:rPr>
      </w:pPr>
      <w:r w:rsidRPr="00FD114C">
        <w:rPr>
          <w:rFonts w:ascii="Arial" w:eastAsia="Arial" w:hAnsi="Arial"/>
          <w:color w:val="000000"/>
        </w:rPr>
        <w:t>Clean water</w:t>
      </w:r>
    </w:p>
    <w:bookmarkEnd w:id="1"/>
    <w:p w14:paraId="21F7899D" w14:textId="5CE7CE6D" w:rsidR="00FD114C" w:rsidRPr="00FD114C" w:rsidRDefault="00FD114C" w:rsidP="00432A7A">
      <w:pPr>
        <w:spacing w:before="240" w:line="252" w:lineRule="exact"/>
        <w:ind w:left="720"/>
        <w:textAlignment w:val="baseline"/>
        <w:rPr>
          <w:rFonts w:ascii="Arial" w:eastAsia="Arial" w:hAnsi="Arial"/>
          <w:color w:val="000000"/>
        </w:rPr>
      </w:pPr>
      <w:r>
        <w:rPr>
          <w:rFonts w:ascii="Arial" w:eastAsia="Arial" w:hAnsi="Arial"/>
          <w:color w:val="000000"/>
        </w:rPr>
        <w:t xml:space="preserve">Seal Gas Leak </w:t>
      </w:r>
      <w:r w:rsidRPr="00FD114C">
        <w:rPr>
          <w:rFonts w:ascii="Arial" w:eastAsia="Arial" w:hAnsi="Arial"/>
          <w:color w:val="000000"/>
        </w:rPr>
        <w:t>Repair Kit Contents:</w:t>
      </w:r>
    </w:p>
    <w:p w14:paraId="30671371" w14:textId="77777777" w:rsidR="00FD114C" w:rsidRPr="00FD114C" w:rsidRDefault="00FD114C" w:rsidP="000F4358">
      <w:pPr>
        <w:pStyle w:val="ListParagraph"/>
        <w:numPr>
          <w:ilvl w:val="0"/>
          <w:numId w:val="3"/>
        </w:numPr>
        <w:spacing w:before="120" w:after="120" w:line="252" w:lineRule="exact"/>
        <w:contextualSpacing w:val="0"/>
        <w:textAlignment w:val="baseline"/>
        <w:rPr>
          <w:rFonts w:ascii="Arial" w:eastAsia="Arial" w:hAnsi="Arial"/>
          <w:color w:val="000000"/>
        </w:rPr>
      </w:pPr>
      <w:r w:rsidRPr="00FD114C">
        <w:rPr>
          <w:rFonts w:ascii="Arial" w:eastAsia="Arial" w:hAnsi="Arial"/>
          <w:color w:val="000000"/>
        </w:rPr>
        <w:t>Emery cloth</w:t>
      </w:r>
    </w:p>
    <w:p w14:paraId="7D61B3DC" w14:textId="77777777" w:rsidR="00FD114C" w:rsidRPr="00FD114C" w:rsidRDefault="00FD114C" w:rsidP="000F4358">
      <w:pPr>
        <w:pStyle w:val="ListParagraph"/>
        <w:numPr>
          <w:ilvl w:val="0"/>
          <w:numId w:val="3"/>
        </w:numPr>
        <w:spacing w:before="120" w:after="120" w:line="252" w:lineRule="exact"/>
        <w:contextualSpacing w:val="0"/>
        <w:textAlignment w:val="baseline"/>
        <w:rPr>
          <w:rFonts w:ascii="Arial" w:eastAsia="Arial" w:hAnsi="Arial"/>
          <w:color w:val="000000"/>
        </w:rPr>
      </w:pPr>
      <w:r w:rsidRPr="00FD114C">
        <w:rPr>
          <w:rFonts w:ascii="Arial" w:eastAsia="Arial" w:hAnsi="Arial"/>
          <w:color w:val="000000"/>
        </w:rPr>
        <w:t>Protective gloves</w:t>
      </w:r>
    </w:p>
    <w:p w14:paraId="283DE8A6" w14:textId="77777777" w:rsidR="00FD114C" w:rsidRPr="00FD114C" w:rsidRDefault="00FD114C" w:rsidP="000F4358">
      <w:pPr>
        <w:pStyle w:val="ListParagraph"/>
        <w:numPr>
          <w:ilvl w:val="0"/>
          <w:numId w:val="3"/>
        </w:numPr>
        <w:spacing w:before="120" w:after="120" w:line="252" w:lineRule="exact"/>
        <w:contextualSpacing w:val="0"/>
        <w:textAlignment w:val="baseline"/>
        <w:rPr>
          <w:rFonts w:ascii="Arial" w:eastAsia="Arial" w:hAnsi="Arial"/>
          <w:color w:val="000000"/>
        </w:rPr>
      </w:pPr>
      <w:r w:rsidRPr="00FD114C">
        <w:rPr>
          <w:rFonts w:ascii="Arial" w:eastAsia="Arial" w:hAnsi="Arial"/>
          <w:color w:val="000000"/>
        </w:rPr>
        <w:t>Isopropyl cleaning wipe</w:t>
      </w:r>
    </w:p>
    <w:p w14:paraId="6A12E72B" w14:textId="77777777" w:rsidR="00FD114C" w:rsidRPr="00FD114C" w:rsidRDefault="00FD114C" w:rsidP="000F4358">
      <w:pPr>
        <w:pStyle w:val="ListParagraph"/>
        <w:numPr>
          <w:ilvl w:val="0"/>
          <w:numId w:val="3"/>
        </w:numPr>
        <w:spacing w:before="120" w:after="120" w:line="252" w:lineRule="exact"/>
        <w:contextualSpacing w:val="0"/>
        <w:textAlignment w:val="baseline"/>
        <w:rPr>
          <w:rFonts w:ascii="Arial" w:eastAsia="Arial" w:hAnsi="Arial"/>
          <w:color w:val="000000"/>
        </w:rPr>
      </w:pPr>
      <w:r w:rsidRPr="00FD114C">
        <w:rPr>
          <w:rFonts w:ascii="Arial" w:eastAsia="Arial" w:hAnsi="Arial"/>
          <w:color w:val="000000"/>
        </w:rPr>
        <w:t>Solvent cleaning wipe</w:t>
      </w:r>
    </w:p>
    <w:p w14:paraId="3352A4F8" w14:textId="53C64E67" w:rsidR="001D2061" w:rsidRDefault="00FD114C" w:rsidP="000F4358">
      <w:pPr>
        <w:pStyle w:val="ListParagraph"/>
        <w:numPr>
          <w:ilvl w:val="0"/>
          <w:numId w:val="3"/>
        </w:numPr>
        <w:spacing w:before="120" w:after="120" w:line="252" w:lineRule="exact"/>
        <w:contextualSpacing w:val="0"/>
        <w:textAlignment w:val="baseline"/>
        <w:rPr>
          <w:rFonts w:ascii="Arial" w:eastAsia="Arial" w:hAnsi="Arial"/>
          <w:color w:val="000000"/>
        </w:rPr>
      </w:pPr>
      <w:r w:rsidRPr="001D2061">
        <w:rPr>
          <w:rFonts w:ascii="Arial" w:eastAsia="Arial" w:hAnsi="Arial"/>
          <w:color w:val="000000"/>
        </w:rPr>
        <w:t>Sealant putty</w:t>
      </w:r>
      <w:r w:rsidR="001D2061" w:rsidRPr="001D2061">
        <w:rPr>
          <w:rFonts w:ascii="Arial" w:eastAsia="Arial" w:hAnsi="Arial"/>
          <w:color w:val="000000"/>
        </w:rPr>
        <w:t xml:space="preserve"> </w:t>
      </w:r>
    </w:p>
    <w:p w14:paraId="66ECA449" w14:textId="0443C596" w:rsidR="00FD114C" w:rsidRPr="001D2061" w:rsidRDefault="00FD114C" w:rsidP="000F4358">
      <w:pPr>
        <w:pStyle w:val="ListParagraph"/>
        <w:numPr>
          <w:ilvl w:val="0"/>
          <w:numId w:val="3"/>
        </w:numPr>
        <w:spacing w:before="120" w:after="120" w:line="252" w:lineRule="exact"/>
        <w:contextualSpacing w:val="0"/>
        <w:textAlignment w:val="baseline"/>
        <w:rPr>
          <w:rFonts w:ascii="Arial" w:eastAsia="Arial" w:hAnsi="Arial"/>
          <w:color w:val="000000"/>
        </w:rPr>
      </w:pPr>
      <w:r w:rsidRPr="001D2061">
        <w:rPr>
          <w:rFonts w:ascii="Arial" w:eastAsia="Arial" w:hAnsi="Arial"/>
          <w:color w:val="000000"/>
        </w:rPr>
        <w:t>Pressure sealing tape</w:t>
      </w:r>
    </w:p>
    <w:p w14:paraId="1F676567" w14:textId="0807E870" w:rsidR="00FD114C" w:rsidRPr="00FD114C" w:rsidRDefault="00FD114C" w:rsidP="000F4358">
      <w:pPr>
        <w:pStyle w:val="ListParagraph"/>
        <w:numPr>
          <w:ilvl w:val="0"/>
          <w:numId w:val="3"/>
        </w:numPr>
        <w:spacing w:before="120" w:after="120" w:line="252" w:lineRule="exact"/>
        <w:contextualSpacing w:val="0"/>
        <w:textAlignment w:val="baseline"/>
        <w:rPr>
          <w:rFonts w:ascii="Arial" w:eastAsia="Arial" w:hAnsi="Arial"/>
          <w:color w:val="000000"/>
        </w:rPr>
      </w:pPr>
      <w:r>
        <w:rPr>
          <w:rFonts w:ascii="Arial" w:eastAsia="Arial" w:hAnsi="Arial"/>
          <w:color w:val="000000"/>
        </w:rPr>
        <w:t xml:space="preserve">Glass </w:t>
      </w:r>
      <w:r w:rsidRPr="00FD114C">
        <w:rPr>
          <w:rFonts w:ascii="Arial" w:eastAsia="Arial" w:hAnsi="Arial"/>
          <w:color w:val="000000"/>
        </w:rPr>
        <w:t>Outer wrap</w:t>
      </w:r>
    </w:p>
    <w:p w14:paraId="6B7D077A" w14:textId="4365EE3C" w:rsidR="00FD114C" w:rsidRDefault="00FD114C" w:rsidP="000F4358">
      <w:pPr>
        <w:pStyle w:val="ListParagraph"/>
        <w:numPr>
          <w:ilvl w:val="0"/>
          <w:numId w:val="3"/>
        </w:numPr>
        <w:spacing w:before="120" w:after="120" w:line="252" w:lineRule="exact"/>
        <w:contextualSpacing w:val="0"/>
        <w:textAlignment w:val="baseline"/>
        <w:rPr>
          <w:rFonts w:ascii="Arial" w:eastAsia="Arial" w:hAnsi="Arial"/>
          <w:color w:val="000000"/>
        </w:rPr>
      </w:pPr>
      <w:r w:rsidRPr="00FD114C">
        <w:rPr>
          <w:rFonts w:ascii="Arial" w:eastAsia="Arial" w:hAnsi="Arial"/>
          <w:color w:val="000000"/>
        </w:rPr>
        <w:t>Compression film</w:t>
      </w:r>
    </w:p>
    <w:p w14:paraId="387159C6" w14:textId="77777777" w:rsidR="00BA1A98" w:rsidRPr="00BA1A98" w:rsidRDefault="00BA1A98" w:rsidP="00BA1A98">
      <w:pPr>
        <w:spacing w:before="120" w:after="120" w:line="252" w:lineRule="exact"/>
        <w:textAlignment w:val="baseline"/>
        <w:rPr>
          <w:rFonts w:ascii="Arial" w:eastAsia="Arial" w:hAnsi="Arial"/>
          <w:color w:val="000000"/>
        </w:rPr>
      </w:pPr>
    </w:p>
    <w:tbl>
      <w:tblPr>
        <w:tblW w:w="0" w:type="auto"/>
        <w:tblInd w:w="14" w:type="dxa"/>
        <w:tblLayout w:type="fixed"/>
        <w:tblCellMar>
          <w:left w:w="0" w:type="dxa"/>
          <w:right w:w="0" w:type="dxa"/>
        </w:tblCellMar>
        <w:tblLook w:val="04A0" w:firstRow="1" w:lastRow="0" w:firstColumn="1" w:lastColumn="0" w:noHBand="0" w:noVBand="1"/>
      </w:tblPr>
      <w:tblGrid>
        <w:gridCol w:w="5054"/>
        <w:gridCol w:w="4296"/>
      </w:tblGrid>
      <w:tr w:rsidR="001D2061" w14:paraId="56EEC843" w14:textId="77777777" w:rsidTr="005F420C">
        <w:trPr>
          <w:trHeight w:hRule="exact" w:val="321"/>
        </w:trPr>
        <w:tc>
          <w:tcPr>
            <w:tcW w:w="5054" w:type="dxa"/>
            <w:vMerge w:val="restart"/>
            <w:tcBorders>
              <w:top w:val="single" w:sz="5" w:space="0" w:color="000000"/>
              <w:left w:val="single" w:sz="5" w:space="0" w:color="000000"/>
              <w:bottom w:val="single" w:sz="0" w:space="0" w:color="000000"/>
              <w:right w:val="single" w:sz="5" w:space="0" w:color="000000"/>
            </w:tcBorders>
          </w:tcPr>
          <w:p w14:paraId="7C5E7EE1" w14:textId="77777777" w:rsidR="001D2061" w:rsidRDefault="001D2061" w:rsidP="005F420C">
            <w:pPr>
              <w:spacing w:before="43" w:after="348" w:line="252" w:lineRule="exact"/>
              <w:ind w:right="109"/>
              <w:textAlignment w:val="baseline"/>
              <w:rPr>
                <w:rFonts w:ascii="Arial" w:eastAsia="Arial" w:hAnsi="Arial"/>
                <w:color w:val="000000"/>
              </w:rPr>
            </w:pPr>
            <w:r>
              <w:rPr>
                <w:rFonts w:ascii="Arial" w:eastAsia="Arial" w:hAnsi="Arial"/>
                <w:color w:val="000000"/>
              </w:rPr>
              <w:lastRenderedPageBreak/>
              <w:t>Title: Repair Gas Leak</w:t>
            </w:r>
          </w:p>
        </w:tc>
        <w:tc>
          <w:tcPr>
            <w:tcW w:w="4296" w:type="dxa"/>
            <w:tcBorders>
              <w:top w:val="single" w:sz="5" w:space="0" w:color="000000"/>
              <w:left w:val="single" w:sz="5" w:space="0" w:color="000000"/>
              <w:bottom w:val="single" w:sz="5" w:space="0" w:color="000000"/>
              <w:right w:val="single" w:sz="5" w:space="0" w:color="000000"/>
            </w:tcBorders>
            <w:vAlign w:val="center"/>
          </w:tcPr>
          <w:p w14:paraId="5036873B" w14:textId="77777777" w:rsidR="001D2061" w:rsidRDefault="001D2061" w:rsidP="005F420C">
            <w:pPr>
              <w:spacing w:before="43" w:after="16" w:line="252" w:lineRule="exact"/>
              <w:ind w:right="108"/>
              <w:jc w:val="right"/>
              <w:textAlignment w:val="baseline"/>
              <w:rPr>
                <w:rFonts w:ascii="Arial" w:eastAsia="Arial" w:hAnsi="Arial"/>
                <w:color w:val="000000"/>
              </w:rPr>
            </w:pPr>
            <w:r>
              <w:rPr>
                <w:rFonts w:ascii="Arial" w:eastAsia="Arial" w:hAnsi="Arial"/>
                <w:color w:val="000000"/>
              </w:rPr>
              <w:t>Candidate Written Exercise Rev.0</w:t>
            </w:r>
          </w:p>
        </w:tc>
      </w:tr>
      <w:tr w:rsidR="001D2061" w14:paraId="1151B96A" w14:textId="77777777" w:rsidTr="005F420C">
        <w:trPr>
          <w:trHeight w:hRule="exact" w:val="327"/>
        </w:trPr>
        <w:tc>
          <w:tcPr>
            <w:tcW w:w="5054" w:type="dxa"/>
            <w:vMerge/>
            <w:tcBorders>
              <w:top w:val="single" w:sz="0" w:space="0" w:color="000000"/>
              <w:left w:val="single" w:sz="5" w:space="0" w:color="000000"/>
              <w:bottom w:val="single" w:sz="5" w:space="0" w:color="000000"/>
              <w:right w:val="single" w:sz="5" w:space="0" w:color="000000"/>
            </w:tcBorders>
          </w:tcPr>
          <w:p w14:paraId="21858669" w14:textId="77777777" w:rsidR="001D2061" w:rsidRDefault="001D2061" w:rsidP="005F420C"/>
        </w:tc>
        <w:tc>
          <w:tcPr>
            <w:tcW w:w="4296" w:type="dxa"/>
            <w:tcBorders>
              <w:top w:val="single" w:sz="5" w:space="0" w:color="000000"/>
              <w:left w:val="single" w:sz="5" w:space="0" w:color="000000"/>
              <w:bottom w:val="single" w:sz="5" w:space="0" w:color="000000"/>
              <w:right w:val="single" w:sz="5" w:space="0" w:color="000000"/>
            </w:tcBorders>
            <w:vAlign w:val="center"/>
          </w:tcPr>
          <w:p w14:paraId="1A823C58" w14:textId="28217AD7" w:rsidR="001D2061" w:rsidRDefault="001D2061" w:rsidP="005F420C">
            <w:pPr>
              <w:spacing w:before="43" w:after="27" w:line="252" w:lineRule="exact"/>
              <w:ind w:right="108"/>
              <w:jc w:val="right"/>
              <w:textAlignment w:val="baseline"/>
              <w:rPr>
                <w:rFonts w:ascii="Arial" w:eastAsia="Arial" w:hAnsi="Arial"/>
                <w:color w:val="000000"/>
              </w:rPr>
            </w:pPr>
            <w:r>
              <w:rPr>
                <w:rFonts w:ascii="Arial" w:eastAsia="Arial" w:hAnsi="Arial"/>
                <w:color w:val="000000"/>
              </w:rPr>
              <w:t>Page 2 of 3</w:t>
            </w:r>
          </w:p>
        </w:tc>
      </w:tr>
    </w:tbl>
    <w:p w14:paraId="5B5550D1" w14:textId="498C1FB9" w:rsidR="00CF167B" w:rsidRDefault="00BA1A98">
      <w:pPr>
        <w:spacing w:before="243" w:line="252" w:lineRule="exact"/>
        <w:textAlignment w:val="baseline"/>
        <w:rPr>
          <w:rFonts w:ascii="Arial" w:eastAsia="Arial" w:hAnsi="Arial"/>
          <w:b/>
          <w:color w:val="000000"/>
          <w:spacing w:val="19"/>
        </w:rPr>
      </w:pPr>
      <w:r>
        <w:rPr>
          <w:rFonts w:ascii="Arial" w:eastAsia="Arial" w:hAnsi="Arial"/>
          <w:b/>
          <w:color w:val="000000"/>
          <w:spacing w:val="19"/>
        </w:rPr>
        <w:t>5.0</w:t>
      </w:r>
      <w:r w:rsidR="005A6E02">
        <w:rPr>
          <w:rFonts w:ascii="Arial" w:eastAsia="Arial" w:hAnsi="Arial"/>
          <w:b/>
          <w:color w:val="000000"/>
          <w:spacing w:val="19"/>
        </w:rPr>
        <w:tab/>
      </w:r>
      <w:r>
        <w:rPr>
          <w:rFonts w:ascii="Arial" w:eastAsia="Arial" w:hAnsi="Arial"/>
          <w:b/>
          <w:color w:val="000000"/>
          <w:spacing w:val="19"/>
          <w:u w:val="single"/>
        </w:rPr>
        <w:t>INSTRUCTIONS</w:t>
      </w:r>
    </w:p>
    <w:p w14:paraId="3898A131" w14:textId="50D8A905" w:rsidR="00FE559B" w:rsidRDefault="00BA1A98">
      <w:pPr>
        <w:tabs>
          <w:tab w:val="left" w:pos="1440"/>
        </w:tabs>
        <w:spacing w:before="180" w:line="252" w:lineRule="exact"/>
        <w:ind w:left="720"/>
        <w:textAlignment w:val="baseline"/>
        <w:rPr>
          <w:rFonts w:ascii="Arial" w:eastAsia="Arial" w:hAnsi="Arial"/>
          <w:b/>
          <w:color w:val="000000"/>
        </w:rPr>
      </w:pPr>
      <w:r>
        <w:rPr>
          <w:rFonts w:ascii="Arial" w:eastAsia="Arial" w:hAnsi="Arial"/>
          <w:b/>
          <w:color w:val="000000"/>
        </w:rPr>
        <w:t>5.1</w:t>
      </w:r>
      <w:r>
        <w:rPr>
          <w:rFonts w:ascii="Arial" w:eastAsia="Arial" w:hAnsi="Arial"/>
          <w:b/>
          <w:color w:val="000000"/>
        </w:rPr>
        <w:tab/>
      </w:r>
      <w:r w:rsidR="00FE559B">
        <w:rPr>
          <w:rFonts w:ascii="Arial" w:eastAsia="Arial" w:hAnsi="Arial"/>
          <w:b/>
          <w:color w:val="000000"/>
        </w:rPr>
        <w:t>Preparation</w:t>
      </w:r>
    </w:p>
    <w:p w14:paraId="1C42764D" w14:textId="5BF0A015" w:rsidR="00FE559B" w:rsidRDefault="00FE559B" w:rsidP="00FE559B">
      <w:pPr>
        <w:numPr>
          <w:ilvl w:val="0"/>
          <w:numId w:val="1"/>
        </w:numPr>
        <w:tabs>
          <w:tab w:val="clear" w:pos="360"/>
          <w:tab w:val="left" w:pos="1800"/>
        </w:tabs>
        <w:spacing w:before="237" w:line="252" w:lineRule="exact"/>
        <w:ind w:left="1800" w:hanging="360"/>
        <w:textAlignment w:val="baseline"/>
        <w:rPr>
          <w:rFonts w:ascii="Arial" w:eastAsia="Arial" w:hAnsi="Arial"/>
          <w:color w:val="000000"/>
        </w:rPr>
      </w:pPr>
      <w:r>
        <w:rPr>
          <w:rFonts w:ascii="Arial" w:eastAsia="Arial" w:hAnsi="Arial"/>
          <w:color w:val="000000"/>
        </w:rPr>
        <w:t xml:space="preserve">Establish work area protection in accordance with </w:t>
      </w:r>
      <w:r w:rsidR="000F4358">
        <w:rPr>
          <w:rFonts w:ascii="Arial" w:eastAsia="Arial" w:hAnsi="Arial"/>
          <w:color w:val="000000"/>
        </w:rPr>
        <w:t>P-</w:t>
      </w:r>
      <w:r w:rsidRPr="00FE559B">
        <w:rPr>
          <w:rFonts w:ascii="Arial" w:eastAsia="Arial" w:hAnsi="Arial"/>
          <w:color w:val="000000"/>
        </w:rPr>
        <w:t>1605111314, Work Area Protection</w:t>
      </w:r>
      <w:r>
        <w:rPr>
          <w:rFonts w:ascii="Arial" w:eastAsia="Arial" w:hAnsi="Arial"/>
          <w:color w:val="000000"/>
        </w:rPr>
        <w:t>.</w:t>
      </w:r>
    </w:p>
    <w:p w14:paraId="22D9162F" w14:textId="33609BB6" w:rsidR="00FE559B" w:rsidRDefault="00FE559B" w:rsidP="00FE559B">
      <w:pPr>
        <w:numPr>
          <w:ilvl w:val="0"/>
          <w:numId w:val="1"/>
        </w:numPr>
        <w:tabs>
          <w:tab w:val="clear" w:pos="360"/>
          <w:tab w:val="left" w:pos="1800"/>
        </w:tabs>
        <w:spacing w:before="237" w:line="252" w:lineRule="exact"/>
        <w:ind w:left="1800" w:hanging="360"/>
        <w:textAlignment w:val="baseline"/>
        <w:rPr>
          <w:rFonts w:ascii="Arial" w:eastAsia="Arial" w:hAnsi="Arial"/>
          <w:color w:val="000000"/>
        </w:rPr>
      </w:pPr>
      <w:r w:rsidRPr="00FE559B">
        <w:rPr>
          <w:rFonts w:ascii="Arial" w:eastAsia="Arial" w:hAnsi="Arial"/>
          <w:color w:val="000000"/>
        </w:rPr>
        <w:t>Pinpoint the origin of the leak using a leak detection soap solution. When you are finished, wipe the area clean before proceeding with the repair. (Figure 1)</w:t>
      </w:r>
    </w:p>
    <w:p w14:paraId="55146DE8" w14:textId="3595222E" w:rsidR="00FE559B" w:rsidRDefault="00FE559B" w:rsidP="00FE559B">
      <w:pPr>
        <w:tabs>
          <w:tab w:val="left" w:pos="1800"/>
        </w:tabs>
        <w:spacing w:before="240"/>
        <w:ind w:left="1800"/>
        <w:textAlignment w:val="baseline"/>
        <w:rPr>
          <w:rFonts w:ascii="Arial" w:eastAsia="Arial" w:hAnsi="Arial"/>
          <w:color w:val="000000"/>
        </w:rPr>
      </w:pPr>
      <w:r w:rsidRPr="00B463D1">
        <w:rPr>
          <w:noProof/>
        </w:rPr>
        <w:drawing>
          <wp:inline distT="0" distB="0" distL="0" distR="0" wp14:anchorId="354D16C1" wp14:editId="0A02E5B8">
            <wp:extent cx="1753477" cy="132906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pin hole leak.jpg"/>
                    <pic:cNvPicPr/>
                  </pic:nvPicPr>
                  <pic:blipFill>
                    <a:blip r:embed="rId5">
                      <a:extLst>
                        <a:ext uri="{28A0092B-C50C-407E-A947-70E740481C1C}">
                          <a14:useLocalDpi xmlns:a14="http://schemas.microsoft.com/office/drawing/2010/main" val="0"/>
                        </a:ext>
                      </a:extLst>
                    </a:blip>
                    <a:stretch>
                      <a:fillRect/>
                    </a:stretch>
                  </pic:blipFill>
                  <pic:spPr>
                    <a:xfrm>
                      <a:off x="0" y="0"/>
                      <a:ext cx="1768078" cy="1340136"/>
                    </a:xfrm>
                    <a:prstGeom prst="rect">
                      <a:avLst/>
                    </a:prstGeom>
                  </pic:spPr>
                </pic:pic>
              </a:graphicData>
            </a:graphic>
          </wp:inline>
        </w:drawing>
      </w:r>
    </w:p>
    <w:p w14:paraId="5BE9EC17" w14:textId="5F9A3DAC" w:rsidR="00FE559B" w:rsidRDefault="00FE559B" w:rsidP="00FE559B">
      <w:pPr>
        <w:numPr>
          <w:ilvl w:val="0"/>
          <w:numId w:val="1"/>
        </w:numPr>
        <w:tabs>
          <w:tab w:val="clear" w:pos="360"/>
          <w:tab w:val="left" w:pos="1800"/>
        </w:tabs>
        <w:spacing w:before="237" w:line="252" w:lineRule="exact"/>
        <w:ind w:left="1800" w:hanging="360"/>
        <w:textAlignment w:val="baseline"/>
        <w:rPr>
          <w:rFonts w:ascii="Arial" w:eastAsia="Arial" w:hAnsi="Arial"/>
          <w:color w:val="000000"/>
        </w:rPr>
      </w:pPr>
      <w:r w:rsidRPr="00FE559B">
        <w:rPr>
          <w:rFonts w:ascii="Arial" w:eastAsia="Arial" w:hAnsi="Arial"/>
          <w:color w:val="000000"/>
        </w:rPr>
        <w:t xml:space="preserve">Clean repair area using a wire brush to remove excess rust, dirt, or loose scale extending 3 to 4 inches on either side of the leak then roughen repair area using emery cloth to create a good bond to the sealant putty and wipe repair area clean with </w:t>
      </w:r>
      <w:r>
        <w:rPr>
          <w:rFonts w:ascii="Arial" w:eastAsia="Arial" w:hAnsi="Arial"/>
          <w:color w:val="000000"/>
        </w:rPr>
        <w:t xml:space="preserve">a </w:t>
      </w:r>
      <w:r w:rsidRPr="00FE559B">
        <w:rPr>
          <w:rFonts w:ascii="Arial" w:eastAsia="Arial" w:hAnsi="Arial"/>
          <w:color w:val="000000"/>
        </w:rPr>
        <w:t>solvent cleaning wipe.</w:t>
      </w:r>
    </w:p>
    <w:p w14:paraId="4F647E5C" w14:textId="44B2D2A6" w:rsidR="00FE559B" w:rsidRPr="00FE559B" w:rsidRDefault="00FE559B" w:rsidP="007B21C8">
      <w:pPr>
        <w:pStyle w:val="ListParagraph"/>
        <w:numPr>
          <w:ilvl w:val="1"/>
          <w:numId w:val="5"/>
        </w:numPr>
        <w:tabs>
          <w:tab w:val="left" w:pos="360"/>
          <w:tab w:val="left" w:pos="1440"/>
        </w:tabs>
        <w:spacing w:before="237" w:line="252" w:lineRule="exact"/>
        <w:ind w:firstLine="0"/>
        <w:textAlignment w:val="baseline"/>
        <w:rPr>
          <w:rFonts w:ascii="Arial" w:eastAsia="Arial" w:hAnsi="Arial"/>
          <w:b/>
          <w:color w:val="000000"/>
        </w:rPr>
      </w:pPr>
      <w:r w:rsidRPr="00FE559B">
        <w:rPr>
          <w:rFonts w:ascii="Arial" w:eastAsia="Arial" w:hAnsi="Arial"/>
          <w:b/>
          <w:color w:val="000000"/>
        </w:rPr>
        <w:t>Repair Application</w:t>
      </w:r>
    </w:p>
    <w:p w14:paraId="7645D58A" w14:textId="025170EE" w:rsidR="00FE559B" w:rsidRPr="00FE559B" w:rsidRDefault="00FE559B" w:rsidP="007B21C8">
      <w:pPr>
        <w:numPr>
          <w:ilvl w:val="0"/>
          <w:numId w:val="7"/>
        </w:numPr>
        <w:tabs>
          <w:tab w:val="clear" w:pos="360"/>
          <w:tab w:val="left" w:pos="1800"/>
        </w:tabs>
        <w:spacing w:before="237" w:line="252" w:lineRule="exact"/>
        <w:ind w:left="1800" w:hanging="360"/>
        <w:textAlignment w:val="baseline"/>
        <w:rPr>
          <w:rFonts w:ascii="Arial" w:eastAsia="Arial" w:hAnsi="Arial"/>
          <w:color w:val="000000"/>
        </w:rPr>
      </w:pPr>
      <w:r w:rsidRPr="00FE559B">
        <w:rPr>
          <w:rFonts w:ascii="Arial" w:eastAsia="Arial" w:hAnsi="Arial"/>
          <w:color w:val="000000"/>
        </w:rPr>
        <w:t>Remove foil end seals and outer packaging wrap from sealant putty. For approximately 2 minutes, knead putty until it is completely uniform in color (green) with no streaks. Mold sealant putty into a ¼-inch</w:t>
      </w:r>
      <w:r w:rsidR="00432A7A">
        <w:rPr>
          <w:rFonts w:ascii="Arial" w:eastAsia="Arial" w:hAnsi="Arial"/>
          <w:color w:val="000000"/>
        </w:rPr>
        <w:t xml:space="preserve"> - </w:t>
      </w:r>
      <w:r w:rsidRPr="00FE559B">
        <w:rPr>
          <w:rFonts w:ascii="Arial" w:eastAsia="Arial" w:hAnsi="Arial"/>
          <w:color w:val="000000"/>
        </w:rPr>
        <w:t xml:space="preserve">1/2" ball. Place sealant putty directly on pinhole leak. You will not use all of the putty. </w:t>
      </w:r>
    </w:p>
    <w:p w14:paraId="701E0179" w14:textId="6E8E754D" w:rsidR="00FE559B" w:rsidRPr="00FE559B" w:rsidRDefault="00FE559B" w:rsidP="005A7D36">
      <w:pPr>
        <w:numPr>
          <w:ilvl w:val="0"/>
          <w:numId w:val="7"/>
        </w:numPr>
        <w:tabs>
          <w:tab w:val="clear" w:pos="360"/>
          <w:tab w:val="left" w:pos="1800"/>
        </w:tabs>
        <w:spacing w:before="237" w:line="252" w:lineRule="exact"/>
        <w:ind w:firstLine="1440"/>
        <w:textAlignment w:val="baseline"/>
        <w:rPr>
          <w:rFonts w:ascii="Arial" w:eastAsia="Arial" w:hAnsi="Arial"/>
          <w:color w:val="000000"/>
        </w:rPr>
      </w:pPr>
      <w:r w:rsidRPr="00FE559B">
        <w:rPr>
          <w:rFonts w:ascii="Arial" w:eastAsia="Arial" w:hAnsi="Arial"/>
          <w:color w:val="000000"/>
        </w:rPr>
        <w:t>Using the following method, appl</w:t>
      </w:r>
      <w:r w:rsidR="00290864">
        <w:rPr>
          <w:rFonts w:ascii="Arial" w:eastAsia="Arial" w:hAnsi="Arial"/>
          <w:color w:val="000000"/>
        </w:rPr>
        <w:t>y the</w:t>
      </w:r>
      <w:r w:rsidRPr="00FE559B">
        <w:rPr>
          <w:rFonts w:ascii="Arial" w:eastAsia="Arial" w:hAnsi="Arial"/>
          <w:color w:val="000000"/>
        </w:rPr>
        <w:t xml:space="preserve"> entire roll of pressure sealing tape:</w:t>
      </w:r>
    </w:p>
    <w:p w14:paraId="4A2B5FFD" w14:textId="77777777" w:rsidR="00FE559B" w:rsidRPr="00FE559B" w:rsidRDefault="00FE559B" w:rsidP="00FE559B">
      <w:pPr>
        <w:tabs>
          <w:tab w:val="left" w:pos="1800"/>
        </w:tabs>
        <w:spacing w:before="237" w:line="252" w:lineRule="exact"/>
        <w:ind w:left="1800"/>
        <w:textAlignment w:val="baseline"/>
        <w:rPr>
          <w:rFonts w:ascii="Arial" w:eastAsia="Arial" w:hAnsi="Arial"/>
          <w:color w:val="000000"/>
        </w:rPr>
      </w:pPr>
      <w:r w:rsidRPr="00FE559B">
        <w:rPr>
          <w:rFonts w:ascii="Arial" w:eastAsia="Arial" w:hAnsi="Arial"/>
          <w:color w:val="000000"/>
        </w:rPr>
        <w:t>Anchor sealing tape on pipe adjacent to putty.</w:t>
      </w:r>
    </w:p>
    <w:p w14:paraId="7D0E4F70" w14:textId="4C504AE4" w:rsidR="00FE559B" w:rsidRPr="00FE559B" w:rsidRDefault="00FE559B" w:rsidP="00FE559B">
      <w:pPr>
        <w:tabs>
          <w:tab w:val="left" w:pos="1800"/>
        </w:tabs>
        <w:spacing w:before="237" w:line="252" w:lineRule="exact"/>
        <w:ind w:left="1800"/>
        <w:textAlignment w:val="baseline"/>
        <w:rPr>
          <w:rFonts w:ascii="Arial" w:eastAsia="Arial" w:hAnsi="Arial"/>
          <w:color w:val="000000"/>
        </w:rPr>
      </w:pPr>
      <w:r w:rsidRPr="00FE559B">
        <w:rPr>
          <w:rFonts w:ascii="Arial" w:eastAsia="Arial" w:hAnsi="Arial"/>
          <w:color w:val="000000"/>
        </w:rPr>
        <w:t>Simultaneously stretch</w:t>
      </w:r>
      <w:r w:rsidR="00290864">
        <w:rPr>
          <w:rFonts w:ascii="Arial" w:eastAsia="Arial" w:hAnsi="Arial"/>
          <w:color w:val="000000"/>
        </w:rPr>
        <w:t xml:space="preserve"> the</w:t>
      </w:r>
      <w:r w:rsidRPr="00FE559B">
        <w:rPr>
          <w:rFonts w:ascii="Arial" w:eastAsia="Arial" w:hAnsi="Arial"/>
          <w:color w:val="000000"/>
        </w:rPr>
        <w:t xml:space="preserve"> sealing tape to its maximum tension and wrap in </w:t>
      </w:r>
      <w:r w:rsidR="00290864">
        <w:rPr>
          <w:rFonts w:ascii="Arial" w:eastAsia="Arial" w:hAnsi="Arial"/>
          <w:color w:val="000000"/>
        </w:rPr>
        <w:t xml:space="preserve">an </w:t>
      </w:r>
      <w:r w:rsidRPr="00FE559B">
        <w:rPr>
          <w:rFonts w:ascii="Arial" w:eastAsia="Arial" w:hAnsi="Arial"/>
          <w:color w:val="000000"/>
        </w:rPr>
        <w:t>overlapping manner toward putty.</w:t>
      </w:r>
    </w:p>
    <w:p w14:paraId="290A766C" w14:textId="74BC6198" w:rsidR="00FE559B" w:rsidRDefault="00FE559B" w:rsidP="00FE559B">
      <w:pPr>
        <w:tabs>
          <w:tab w:val="left" w:pos="1800"/>
        </w:tabs>
        <w:spacing w:before="237" w:line="252" w:lineRule="exact"/>
        <w:ind w:left="1800"/>
        <w:textAlignment w:val="baseline"/>
        <w:rPr>
          <w:rFonts w:ascii="Arial" w:eastAsia="Arial" w:hAnsi="Arial"/>
          <w:color w:val="000000"/>
        </w:rPr>
      </w:pPr>
      <w:r w:rsidRPr="00FE559B">
        <w:rPr>
          <w:rFonts w:ascii="Arial" w:eastAsia="Arial" w:hAnsi="Arial"/>
          <w:color w:val="000000"/>
        </w:rPr>
        <w:t>Remove excess putty that may push out from wrapping (refer to Figure 2).</w:t>
      </w:r>
    </w:p>
    <w:p w14:paraId="79F8FB6D" w14:textId="45A8AB05" w:rsidR="00290864" w:rsidRDefault="00290864" w:rsidP="00290864">
      <w:pPr>
        <w:tabs>
          <w:tab w:val="left" w:pos="1800"/>
        </w:tabs>
        <w:spacing w:before="240"/>
        <w:ind w:left="1800"/>
        <w:textAlignment w:val="baseline"/>
        <w:rPr>
          <w:rFonts w:ascii="Arial" w:eastAsia="Arial" w:hAnsi="Arial"/>
          <w:color w:val="000000"/>
        </w:rPr>
      </w:pPr>
      <w:r w:rsidRPr="00B463D1">
        <w:rPr>
          <w:noProof/>
        </w:rPr>
        <w:drawing>
          <wp:inline distT="0" distB="0" distL="0" distR="0" wp14:anchorId="2A31FEBD" wp14:editId="20EDB69C">
            <wp:extent cx="1664586" cy="1248440"/>
            <wp:effectExtent l="38100" t="38100" r="31115" b="469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 2-pressure sealing tap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02749" cy="1277062"/>
                    </a:xfrm>
                    <a:prstGeom prst="rect">
                      <a:avLst/>
                    </a:prstGeom>
                    <a:ln w="28575">
                      <a:solidFill>
                        <a:schemeClr val="tx1"/>
                      </a:solidFill>
                    </a:ln>
                  </pic:spPr>
                </pic:pic>
              </a:graphicData>
            </a:graphic>
          </wp:inline>
        </w:drawing>
      </w:r>
    </w:p>
    <w:tbl>
      <w:tblPr>
        <w:tblW w:w="0" w:type="auto"/>
        <w:tblInd w:w="14" w:type="dxa"/>
        <w:tblLayout w:type="fixed"/>
        <w:tblCellMar>
          <w:left w:w="0" w:type="dxa"/>
          <w:right w:w="0" w:type="dxa"/>
        </w:tblCellMar>
        <w:tblLook w:val="04A0" w:firstRow="1" w:lastRow="0" w:firstColumn="1" w:lastColumn="0" w:noHBand="0" w:noVBand="1"/>
      </w:tblPr>
      <w:tblGrid>
        <w:gridCol w:w="5054"/>
        <w:gridCol w:w="4296"/>
      </w:tblGrid>
      <w:tr w:rsidR="001D2061" w14:paraId="1BC8FE97" w14:textId="77777777" w:rsidTr="005F420C">
        <w:trPr>
          <w:trHeight w:hRule="exact" w:val="321"/>
        </w:trPr>
        <w:tc>
          <w:tcPr>
            <w:tcW w:w="5054" w:type="dxa"/>
            <w:vMerge w:val="restart"/>
            <w:tcBorders>
              <w:top w:val="single" w:sz="5" w:space="0" w:color="000000"/>
              <w:left w:val="single" w:sz="5" w:space="0" w:color="000000"/>
              <w:bottom w:val="single" w:sz="0" w:space="0" w:color="000000"/>
              <w:right w:val="single" w:sz="5" w:space="0" w:color="000000"/>
            </w:tcBorders>
          </w:tcPr>
          <w:p w14:paraId="40E711CA" w14:textId="77777777" w:rsidR="001D2061" w:rsidRDefault="001D2061" w:rsidP="005F420C">
            <w:pPr>
              <w:spacing w:before="43" w:after="348" w:line="252" w:lineRule="exact"/>
              <w:ind w:right="109"/>
              <w:textAlignment w:val="baseline"/>
              <w:rPr>
                <w:rFonts w:ascii="Arial" w:eastAsia="Arial" w:hAnsi="Arial"/>
                <w:color w:val="000000"/>
              </w:rPr>
            </w:pPr>
            <w:r>
              <w:rPr>
                <w:rFonts w:ascii="Arial" w:eastAsia="Arial" w:hAnsi="Arial"/>
                <w:color w:val="000000"/>
              </w:rPr>
              <w:lastRenderedPageBreak/>
              <w:t>Title: Repair Gas Leak</w:t>
            </w:r>
          </w:p>
        </w:tc>
        <w:tc>
          <w:tcPr>
            <w:tcW w:w="4296" w:type="dxa"/>
            <w:tcBorders>
              <w:top w:val="single" w:sz="5" w:space="0" w:color="000000"/>
              <w:left w:val="single" w:sz="5" w:space="0" w:color="000000"/>
              <w:bottom w:val="single" w:sz="5" w:space="0" w:color="000000"/>
              <w:right w:val="single" w:sz="5" w:space="0" w:color="000000"/>
            </w:tcBorders>
            <w:vAlign w:val="center"/>
          </w:tcPr>
          <w:p w14:paraId="7BA2489F" w14:textId="77777777" w:rsidR="001D2061" w:rsidRDefault="001D2061" w:rsidP="005F420C">
            <w:pPr>
              <w:spacing w:before="43" w:after="16" w:line="252" w:lineRule="exact"/>
              <w:ind w:right="108"/>
              <w:jc w:val="right"/>
              <w:textAlignment w:val="baseline"/>
              <w:rPr>
                <w:rFonts w:ascii="Arial" w:eastAsia="Arial" w:hAnsi="Arial"/>
                <w:color w:val="000000"/>
              </w:rPr>
            </w:pPr>
            <w:r>
              <w:rPr>
                <w:rFonts w:ascii="Arial" w:eastAsia="Arial" w:hAnsi="Arial"/>
                <w:color w:val="000000"/>
              </w:rPr>
              <w:t>Candidate Written Exercise Rev.0</w:t>
            </w:r>
          </w:p>
        </w:tc>
      </w:tr>
      <w:tr w:rsidR="001D2061" w14:paraId="7683EA4D" w14:textId="77777777" w:rsidTr="005F420C">
        <w:trPr>
          <w:trHeight w:hRule="exact" w:val="327"/>
        </w:trPr>
        <w:tc>
          <w:tcPr>
            <w:tcW w:w="5054" w:type="dxa"/>
            <w:vMerge/>
            <w:tcBorders>
              <w:top w:val="single" w:sz="0" w:space="0" w:color="000000"/>
              <w:left w:val="single" w:sz="5" w:space="0" w:color="000000"/>
              <w:bottom w:val="single" w:sz="5" w:space="0" w:color="000000"/>
              <w:right w:val="single" w:sz="5" w:space="0" w:color="000000"/>
            </w:tcBorders>
          </w:tcPr>
          <w:p w14:paraId="08DBA008" w14:textId="77777777" w:rsidR="001D2061" w:rsidRDefault="001D2061" w:rsidP="005F420C"/>
        </w:tc>
        <w:tc>
          <w:tcPr>
            <w:tcW w:w="4296" w:type="dxa"/>
            <w:tcBorders>
              <w:top w:val="single" w:sz="5" w:space="0" w:color="000000"/>
              <w:left w:val="single" w:sz="5" w:space="0" w:color="000000"/>
              <w:bottom w:val="single" w:sz="5" w:space="0" w:color="000000"/>
              <w:right w:val="single" w:sz="5" w:space="0" w:color="000000"/>
            </w:tcBorders>
            <w:vAlign w:val="center"/>
          </w:tcPr>
          <w:p w14:paraId="6C96F6B8" w14:textId="1B985116" w:rsidR="001D2061" w:rsidRDefault="001D2061" w:rsidP="005F420C">
            <w:pPr>
              <w:spacing w:before="43" w:after="27" w:line="252" w:lineRule="exact"/>
              <w:ind w:right="108"/>
              <w:jc w:val="right"/>
              <w:textAlignment w:val="baseline"/>
              <w:rPr>
                <w:rFonts w:ascii="Arial" w:eastAsia="Arial" w:hAnsi="Arial"/>
                <w:color w:val="000000"/>
              </w:rPr>
            </w:pPr>
            <w:r>
              <w:rPr>
                <w:rFonts w:ascii="Arial" w:eastAsia="Arial" w:hAnsi="Arial"/>
                <w:color w:val="000000"/>
              </w:rPr>
              <w:t>Page 3 of 3</w:t>
            </w:r>
          </w:p>
        </w:tc>
      </w:tr>
    </w:tbl>
    <w:p w14:paraId="6AAF276D" w14:textId="56D65FF4" w:rsidR="00290864" w:rsidRPr="00290864" w:rsidRDefault="003979BD" w:rsidP="003979BD">
      <w:pPr>
        <w:pStyle w:val="ListParagraph"/>
        <w:numPr>
          <w:ilvl w:val="1"/>
          <w:numId w:val="5"/>
        </w:numPr>
        <w:tabs>
          <w:tab w:val="left" w:pos="360"/>
          <w:tab w:val="left" w:pos="1530"/>
        </w:tabs>
        <w:spacing w:before="237" w:after="240" w:line="252" w:lineRule="exact"/>
        <w:ind w:firstLine="0"/>
        <w:contextualSpacing w:val="0"/>
        <w:textAlignment w:val="baseline"/>
        <w:rPr>
          <w:rFonts w:ascii="Arial" w:eastAsia="Arial" w:hAnsi="Arial"/>
          <w:b/>
          <w:color w:val="000000"/>
        </w:rPr>
      </w:pPr>
      <w:r>
        <w:rPr>
          <w:rFonts w:ascii="Arial" w:eastAsia="Arial" w:hAnsi="Arial"/>
          <w:b/>
          <w:color w:val="000000"/>
        </w:rPr>
        <w:t>Outer Wrap Application</w:t>
      </w:r>
    </w:p>
    <w:tbl>
      <w:tblPr>
        <w:tblW w:w="0" w:type="auto"/>
        <w:tblInd w:w="609" w:type="dxa"/>
        <w:tblLayout w:type="fixed"/>
        <w:tblCellMar>
          <w:left w:w="0" w:type="dxa"/>
          <w:right w:w="0" w:type="dxa"/>
        </w:tblCellMar>
        <w:tblLook w:val="04A0" w:firstRow="1" w:lastRow="0" w:firstColumn="1" w:lastColumn="0" w:noHBand="0" w:noVBand="1"/>
      </w:tblPr>
      <w:tblGrid>
        <w:gridCol w:w="8160"/>
      </w:tblGrid>
      <w:tr w:rsidR="00290864" w14:paraId="6501E154" w14:textId="77777777" w:rsidTr="005F420C">
        <w:trPr>
          <w:trHeight w:hRule="exact" w:val="686"/>
        </w:trPr>
        <w:tc>
          <w:tcPr>
            <w:tcW w:w="8160" w:type="dxa"/>
            <w:tcBorders>
              <w:top w:val="single" w:sz="5" w:space="0" w:color="000000"/>
              <w:left w:val="single" w:sz="5" w:space="0" w:color="000000"/>
              <w:bottom w:val="single" w:sz="5" w:space="0" w:color="000000"/>
              <w:right w:val="single" w:sz="5" w:space="0" w:color="000000"/>
            </w:tcBorders>
          </w:tcPr>
          <w:p w14:paraId="01645E4E" w14:textId="77777777" w:rsidR="00290864" w:rsidRDefault="00290864" w:rsidP="005F420C">
            <w:pPr>
              <w:spacing w:before="29" w:line="252" w:lineRule="exact"/>
              <w:jc w:val="center"/>
              <w:textAlignment w:val="baseline"/>
              <w:rPr>
                <w:rFonts w:ascii="Arial" w:eastAsia="Arial" w:hAnsi="Arial"/>
                <w:b/>
                <w:color w:val="000000"/>
                <w:spacing w:val="-4"/>
              </w:rPr>
            </w:pPr>
            <w:r>
              <w:rPr>
                <w:rFonts w:ascii="Arial" w:eastAsia="Arial" w:hAnsi="Arial"/>
                <w:b/>
                <w:color w:val="000000"/>
                <w:spacing w:val="-4"/>
              </w:rPr>
              <w:t>NOTE</w:t>
            </w:r>
          </w:p>
          <w:p w14:paraId="02828A57" w14:textId="0A58CAD4" w:rsidR="00290864" w:rsidRDefault="00290864" w:rsidP="005F420C">
            <w:pPr>
              <w:spacing w:before="117" w:after="7" w:line="252" w:lineRule="exact"/>
              <w:ind w:left="144"/>
              <w:textAlignment w:val="baseline"/>
              <w:rPr>
                <w:rFonts w:ascii="Arial" w:eastAsia="Arial" w:hAnsi="Arial"/>
                <w:color w:val="000000"/>
              </w:rPr>
            </w:pPr>
            <w:r>
              <w:rPr>
                <w:rFonts w:ascii="Arial" w:eastAsia="Arial" w:hAnsi="Arial"/>
                <w:color w:val="000000"/>
              </w:rPr>
              <w:t>The joint must be completely sealed at this point.</w:t>
            </w:r>
          </w:p>
        </w:tc>
      </w:tr>
    </w:tbl>
    <w:p w14:paraId="7D781F81" w14:textId="7CF4B8A1" w:rsidR="00290864" w:rsidRPr="00290864" w:rsidRDefault="00290864" w:rsidP="005A7D36">
      <w:pPr>
        <w:numPr>
          <w:ilvl w:val="0"/>
          <w:numId w:val="8"/>
        </w:numPr>
        <w:tabs>
          <w:tab w:val="clear" w:pos="360"/>
          <w:tab w:val="left" w:pos="1800"/>
        </w:tabs>
        <w:spacing w:before="237" w:line="252" w:lineRule="exact"/>
        <w:ind w:left="1800" w:hanging="360"/>
        <w:textAlignment w:val="baseline"/>
        <w:rPr>
          <w:rFonts w:ascii="Arial" w:eastAsia="Arial" w:hAnsi="Arial"/>
          <w:color w:val="000000"/>
        </w:rPr>
      </w:pPr>
      <w:r w:rsidRPr="00290864">
        <w:rPr>
          <w:rFonts w:ascii="Arial" w:eastAsia="Arial" w:hAnsi="Arial"/>
          <w:color w:val="000000"/>
        </w:rPr>
        <w:t xml:space="preserve">To apply the outer wrap, open the top of the foil packaging and submerge (approximately 10 seconds) so the package fills with water to activate the wrap material. Using </w:t>
      </w:r>
      <w:r w:rsidR="000F4358">
        <w:rPr>
          <w:rFonts w:ascii="Arial" w:eastAsia="Arial" w:hAnsi="Arial"/>
          <w:color w:val="000000"/>
        </w:rPr>
        <w:t xml:space="preserve">the </w:t>
      </w:r>
      <w:r w:rsidRPr="00290864">
        <w:rPr>
          <w:rFonts w:ascii="Arial" w:eastAsia="Arial" w:hAnsi="Arial"/>
          <w:color w:val="000000"/>
        </w:rPr>
        <w:t xml:space="preserve">outer wrap, wrapping in the same direction as the pressure sealing tape, wrap the entire repair area extending 2 inches on either side of the pressure sealing tape (protective gloves required).  After the entire repair area is wrapped with outer wrap, use gloved hands to squeeze and mold it firmly in the direction of the wrap until the outer wrap is tacky (approximately 5 minutes). </w:t>
      </w:r>
    </w:p>
    <w:p w14:paraId="5EE007A1" w14:textId="21F8CB2F" w:rsidR="005A7D36" w:rsidRPr="00290864" w:rsidRDefault="000F4358" w:rsidP="000F4358">
      <w:pPr>
        <w:tabs>
          <w:tab w:val="left" w:pos="1800"/>
        </w:tabs>
        <w:spacing w:before="240" w:after="240"/>
        <w:ind w:left="1800"/>
        <w:textAlignment w:val="baseline"/>
        <w:rPr>
          <w:rFonts w:ascii="Arial" w:eastAsia="Arial" w:hAnsi="Arial"/>
          <w:color w:val="000000"/>
        </w:rPr>
      </w:pPr>
      <w:r>
        <w:rPr>
          <w:noProof/>
        </w:rPr>
        <w:drawing>
          <wp:inline distT="0" distB="0" distL="0" distR="0" wp14:anchorId="42F621F2" wp14:editId="0BE208B2">
            <wp:extent cx="1978216" cy="1488558"/>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outer wra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8016" cy="1495932"/>
                    </a:xfrm>
                    <a:prstGeom prst="rect">
                      <a:avLst/>
                    </a:prstGeom>
                  </pic:spPr>
                </pic:pic>
              </a:graphicData>
            </a:graphic>
          </wp:inline>
        </w:drawing>
      </w:r>
    </w:p>
    <w:sectPr w:rsidR="005A7D36" w:rsidRPr="00290864" w:rsidSect="00BA1A98">
      <w:pgSz w:w="12240" w:h="15840"/>
      <w:pgMar w:top="1440" w:right="1426" w:bottom="144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8E7"/>
    <w:multiLevelType w:val="multilevel"/>
    <w:tmpl w:val="F14A67C0"/>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933F85"/>
    <w:multiLevelType w:val="multilevel"/>
    <w:tmpl w:val="F14A67C0"/>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0651B3"/>
    <w:multiLevelType w:val="multilevel"/>
    <w:tmpl w:val="F14A67C0"/>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4731E2"/>
    <w:multiLevelType w:val="multilevel"/>
    <w:tmpl w:val="C1F0D06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05B5056"/>
    <w:multiLevelType w:val="hybridMultilevel"/>
    <w:tmpl w:val="6DE2E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2E5869"/>
    <w:multiLevelType w:val="multilevel"/>
    <w:tmpl w:val="FB48AA30"/>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9DB00BF"/>
    <w:multiLevelType w:val="multilevel"/>
    <w:tmpl w:val="873EDD1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8023F8"/>
    <w:multiLevelType w:val="multilevel"/>
    <w:tmpl w:val="F14A67C0"/>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8817102">
    <w:abstractNumId w:val="0"/>
  </w:num>
  <w:num w:numId="2" w16cid:durableId="227692577">
    <w:abstractNumId w:val="5"/>
  </w:num>
  <w:num w:numId="3" w16cid:durableId="303782995">
    <w:abstractNumId w:val="4"/>
  </w:num>
  <w:num w:numId="4" w16cid:durableId="1919828186">
    <w:abstractNumId w:val="6"/>
  </w:num>
  <w:num w:numId="5" w16cid:durableId="1814982524">
    <w:abstractNumId w:val="3"/>
  </w:num>
  <w:num w:numId="6" w16cid:durableId="2081783074">
    <w:abstractNumId w:val="1"/>
  </w:num>
  <w:num w:numId="7" w16cid:durableId="878057024">
    <w:abstractNumId w:val="7"/>
  </w:num>
  <w:num w:numId="8" w16cid:durableId="199250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zNTAwNjQ1NzI0sjRT0lEKTi0uzszPAykwrAUAWFwHvSwAAAA="/>
  </w:docVars>
  <w:rsids>
    <w:rsidRoot w:val="00CF167B"/>
    <w:rsid w:val="000561AB"/>
    <w:rsid w:val="000F4358"/>
    <w:rsid w:val="001D052D"/>
    <w:rsid w:val="001D2061"/>
    <w:rsid w:val="00290864"/>
    <w:rsid w:val="002B591B"/>
    <w:rsid w:val="003979BD"/>
    <w:rsid w:val="003C01A8"/>
    <w:rsid w:val="00432A7A"/>
    <w:rsid w:val="004E0488"/>
    <w:rsid w:val="005A6E02"/>
    <w:rsid w:val="005A7D36"/>
    <w:rsid w:val="006907D6"/>
    <w:rsid w:val="00795370"/>
    <w:rsid w:val="007B21C8"/>
    <w:rsid w:val="00BA1A98"/>
    <w:rsid w:val="00CF167B"/>
    <w:rsid w:val="00FA3CF3"/>
    <w:rsid w:val="00FD114C"/>
    <w:rsid w:val="00FE5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C70F"/>
  <w15:docId w15:val="{23BB7705-1AE1-4B69-9971-5A9B61BD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1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2354</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Planner Module Error Trap Identification Homework</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Planner Module Error Trap Identification Homework</dc:title>
  <dc:creator>Stephen McCord</dc:creator>
  <cp:lastModifiedBy>Sarah Pickett</cp:lastModifiedBy>
  <cp:revision>3</cp:revision>
  <dcterms:created xsi:type="dcterms:W3CDTF">2022-08-11T18:28:00Z</dcterms:created>
  <dcterms:modified xsi:type="dcterms:W3CDTF">2026-01-09T18:21:00Z</dcterms:modified>
</cp:coreProperties>
</file>